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2688250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06.05.2026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Ergänzungsneubau Theodor-Körner-Schule Picher: Los 3 Spezialtiefbau Gründung für das Amt Hagenow Land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Ergänzungsneubau Theodor-Körner-Schule Picher: Los 3 Spezialtiefbau Gründung für das Amt Hagenow Land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